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jc w:val="right"/>
        <w:rPr>
          <w:rtl w:val="0"/>
          <w:lang w:val="tr-TR" w:bidi="tr-TR" w:eastAsia="tr-TR"/>
        </w:rPr>
      </w:pPr>
      <w:r>
        <w:rPr>
          <w:rtl w:val="0"/>
          <w:lang w:val="tr-TR" w:bidi="tr-TR" w:eastAsia="tr-TR"/>
        </w:rPr>
        <w:t>19.11.2025</w:t>
      </w:r>
    </w:p>
    <w:p>
      <w:pPr>
        <w:jc w:val="right"/>
        <w:rPr>
          <w:rtl w:val="0"/>
          <w:lang w:val="tr-TR" w:bidi="tr-TR" w:eastAsia="tr-TR"/>
        </w:rPr>
      </w:pPr>
    </w:p>
    <w:p>
      <w:pPr>
        <w:jc w:val="right"/>
        <w:rPr>
          <w:rtl w:val="0"/>
          <w:lang w:val="tr-TR" w:bidi="tr-TR" w:eastAsia="tr-TR"/>
        </w:rPr>
      </w:pPr>
    </w:p>
    <w:p>
      <w:pPr>
        <w:jc w:val="center"/>
        <w:rPr>
          <w:b w:val="1"/>
          <w:bCs w:val="1"/>
          <w:rtl w:val="0"/>
          <w:lang w:val="tr-TR" w:bidi="tr-TR" w:eastAsia="tr-TR"/>
        </w:rPr>
      </w:pPr>
      <w:r>
        <w:rPr>
          <w:b w:val="1"/>
          <w:bCs w:val="1"/>
          <w:rtl w:val="0"/>
          <w:lang w:val="tr-TR" w:bidi="tr-TR" w:eastAsia="tr-TR"/>
        </w:rPr>
        <w:t>ADANA ANADOLU LİSESİ</w:t>
      </w:r>
      <w:r>
        <w:rPr>
          <w:b w:val="1"/>
          <w:bCs w:val="1"/>
          <w:rtl w:val="0"/>
          <w:lang w:val="tr-TR" w:bidi="tr-TR" w:eastAsia="tr-TR"/>
        </w:rPr>
        <w:t xml:space="preserve"> MÜDÜRLÜĞÜNE</w:t>
      </w:r>
    </w:p>
    <w:p>
      <w:pPr>
        <w:jc w:val="left"/>
        <w:rPr>
          <w:rtl w:val="0"/>
          <w:lang w:val="tr-TR" w:bidi="tr-TR" w:eastAsia="tr-TR"/>
        </w:rPr>
      </w:pPr>
    </w:p>
    <w:p>
      <w:pPr>
        <w:jc w:val="left"/>
        <w:rPr>
          <w:rtl w:val="0"/>
          <w:lang w:val="tr-TR" w:bidi="tr-TR" w:eastAsia="tr-TR"/>
        </w:rPr>
      </w:pPr>
      <w:r>
        <w:rPr>
          <w:rtl w:val="0"/>
          <w:lang w:val="tr-TR" w:bidi="tr-TR" w:eastAsia="tr-TR"/>
        </w:rPr>
        <w:tab/>
      </w:r>
      <w:r>
        <w:rPr>
          <w:rtl w:val="0"/>
          <w:lang w:val="tr-TR" w:bidi="tr-TR" w:eastAsia="tr-TR"/>
        </w:rPr>
        <w:t xml:space="preserve">2025 - 2026 </w:t>
      </w:r>
      <w:r>
        <w:rPr>
          <w:rtl w:val="0"/>
          <w:lang w:val="tr-TR" w:bidi="tr-TR" w:eastAsia="tr-TR"/>
        </w:rPr>
        <w:t xml:space="preserve"> Eğitim-Öğretim Yılı I. Dönem Şube Öğretmenler Kurulu toplantısı </w:t>
      </w:r>
      <w:r>
        <w:rPr>
          <w:rtl w:val="0"/>
          <w:lang w:val="tr-TR" w:bidi="tr-TR" w:eastAsia="tr-TR"/>
        </w:rPr>
        <w:t>19.11.2025</w:t>
      </w:r>
      <w:r>
        <w:rPr>
          <w:rtl w:val="0"/>
          <w:lang w:val="tr-TR" w:bidi="tr-TR" w:eastAsia="tr-TR"/>
        </w:rPr>
        <w:t xml:space="preserve"> tarihinde</w:t>
      </w:r>
      <w:r>
        <w:rPr>
          <w:rtl w:val="0"/>
          <w:lang w:val="tr-TR" w:bidi="tr-TR" w:eastAsia="tr-TR"/>
        </w:rPr>
        <w:t xml:space="preserve"> okulumuz </w:t>
      </w:r>
      <w:r>
        <w:rPr>
          <w:rtl w:val="0"/>
          <w:lang w:val="tr-TR" w:bidi="tr-TR" w:eastAsia="tr-TR"/>
        </w:rPr>
        <w:t xml:space="preserve">12/A sınıfında </w:t>
      </w:r>
      <w:r>
        <w:rPr>
          <w:rtl w:val="0"/>
          <w:lang w:val="tr-TR" w:bidi="tr-TR" w:eastAsia="tr-TR"/>
        </w:rPr>
        <w:t>saat</w:t>
      </w:r>
      <w:r>
        <w:rPr>
          <w:rtl w:val="0"/>
          <w:lang w:val="tr-TR" w:bidi="tr-TR" w:eastAsia="tr-TR"/>
        </w:rPr>
        <w:t xml:space="preserve"> 12.20</w:t>
      </w:r>
      <w:r>
        <w:rPr>
          <w:rtl w:val="0"/>
          <w:lang w:val="tr-TR" w:bidi="tr-TR" w:eastAsia="tr-TR"/>
        </w:rPr>
        <w:t xml:space="preserve"> </w:t>
      </w:r>
      <w:r>
        <w:rPr>
          <w:rtl w:val="0"/>
          <w:lang w:val="tr-TR" w:bidi="tr-TR" w:eastAsia="tr-TR"/>
        </w:rPr>
        <w:t xml:space="preserve"> itibar</w:t>
      </w:r>
      <w:r>
        <w:rPr>
          <w:rtl w:val="0"/>
          <w:lang w:val="tr-TR" w:bidi="tr-TR" w:eastAsia="tr-TR"/>
        </w:rPr>
        <w:t>ıy</w:t>
      </w:r>
      <w:r>
        <w:rPr>
          <w:rtl w:val="0"/>
          <w:lang w:val="tr-TR" w:bidi="tr-TR" w:eastAsia="tr-TR"/>
        </w:rPr>
        <w:t>l</w:t>
      </w:r>
      <w:r>
        <w:rPr>
          <w:rtl w:val="0"/>
          <w:lang w:val="tr-TR" w:bidi="tr-TR" w:eastAsia="tr-TR"/>
        </w:rPr>
        <w:t>a</w:t>
      </w:r>
      <w:r>
        <w:rPr>
          <w:rtl w:val="0"/>
          <w:lang w:val="tr-TR" w:bidi="tr-TR" w:eastAsia="tr-TR"/>
        </w:rPr>
        <w:t xml:space="preserve"> aşağıdaki gündem maddelerini görüşmek üzere </w:t>
      </w:r>
      <w:r>
        <w:rPr>
          <w:rtl w:val="0"/>
          <w:lang w:val="tr-TR" w:bidi="tr-TR" w:eastAsia="tr-TR"/>
        </w:rPr>
        <w:t>9/</w:t>
      </w:r>
      <w:r>
        <w:rPr>
          <w:rtl w:val="0"/>
          <w:lang w:val="tr-TR" w:bidi="tr-TR" w:eastAsia="tr-TR"/>
        </w:rPr>
        <w:t xml:space="preserve">C </w:t>
      </w:r>
      <w:r>
        <w:rPr>
          <w:rtl w:val="0"/>
          <w:lang w:val="tr-TR" w:bidi="tr-TR" w:eastAsia="tr-TR"/>
        </w:rPr>
        <w:t xml:space="preserve">Sınıfı Şube Rehber Öğretmeni </w:t>
      </w:r>
      <w:r>
        <w:rPr>
          <w:rtl w:val="0"/>
          <w:lang w:val="tr-TR" w:bidi="tr-TR" w:eastAsia="tr-TR"/>
        </w:rPr>
        <w:t xml:space="preserve">Yusuf Kenan </w:t>
      </w:r>
      <w:r>
        <w:rPr>
          <w:rtl w:val="0"/>
          <w:lang w:val="tr-TR" w:bidi="tr-TR" w:eastAsia="tr-TR"/>
        </w:rPr>
        <w:t>DURMUŞOĞLU</w:t>
      </w:r>
      <w:r>
        <w:rPr>
          <w:rtl w:val="0"/>
          <w:lang w:val="tr-TR" w:bidi="tr-TR" w:eastAsia="tr-TR"/>
        </w:rPr>
        <w:t xml:space="preserve"> başkanlığında toplanacaktır.</w:t>
      </w:r>
    </w:p>
    <w:p>
      <w:pPr>
        <w:jc w:val="left"/>
        <w:rPr>
          <w:rtl w:val="0"/>
          <w:lang w:val="tr-TR" w:bidi="tr-TR" w:eastAsia="tr-TR"/>
        </w:rPr>
      </w:pPr>
      <w:r>
        <w:rPr>
          <w:rtl w:val="0"/>
          <w:lang w:val="tr-TR" w:bidi="tr-TR" w:eastAsia="tr-TR"/>
        </w:rPr>
        <w:t>Bilgilerinize arz ederim.</w:t>
      </w:r>
    </w:p>
    <w:p>
      <w:pPr>
        <w:jc w:val="left"/>
        <w:rPr>
          <w:rtl w:val="0"/>
          <w:lang w:val="tr-TR" w:bidi="tr-TR" w:eastAsia="tr-TR"/>
        </w:rPr>
      </w:pPr>
    </w:p>
    <w:p>
      <w:pPr>
        <w:jc w:val="left"/>
        <w:rPr>
          <w:rtl w:val="0"/>
          <w:lang w:val="tr-TR" w:bidi="tr-TR" w:eastAsia="tr-TR"/>
        </w:rPr>
      </w:pPr>
    </w:p>
    <w:p>
      <w:pPr>
        <w:jc w:val="left"/>
        <w:rPr>
          <w:rtl w:val="0"/>
          <w:lang w:val="tr-TR" w:bidi="tr-TR" w:eastAsia="tr-TR"/>
        </w:rPr>
      </w:pPr>
      <w:r>
        <w:rPr>
          <w:rtl w:val="0"/>
          <w:lang w:val="tr-TR" w:bidi="tr-TR" w:eastAsia="tr-TR"/>
        </w:rPr>
        <w:t>Yusuf Kenan DURMUŞOĞLU</w:t>
      </w:r>
    </w:p>
    <w:p>
      <w:pPr>
        <w:jc w:val="left"/>
        <w:rPr>
          <w:rtl w:val="0"/>
          <w:lang w:val="tr-TR" w:bidi="tr-TR" w:eastAsia="tr-TR"/>
        </w:rPr>
      </w:pPr>
      <w:r>
        <w:rPr>
          <w:rtl w:val="0"/>
          <w:lang w:val="tr-TR" w:bidi="tr-TR" w:eastAsia="tr-TR"/>
        </w:rPr>
        <w:t>9/</w:t>
      </w:r>
      <w:r>
        <w:rPr>
          <w:rtl w:val="0"/>
          <w:lang w:val="tr-TR" w:bidi="tr-TR" w:eastAsia="tr-TR"/>
        </w:rPr>
        <w:t>C</w:t>
      </w:r>
      <w:r>
        <w:rPr>
          <w:rtl w:val="0"/>
          <w:lang w:val="tr-TR" w:bidi="tr-TR" w:eastAsia="tr-TR"/>
        </w:rPr>
        <w:t xml:space="preserve"> Sınıf Rehber Öğretmeni</w:t>
      </w:r>
    </w:p>
    <w:p>
      <w:pPr>
        <w:jc w:val="left"/>
        <w:rPr>
          <w:rtl w:val="0"/>
          <w:lang w:val="tr-TR" w:bidi="tr-TR" w:eastAsia="tr-TR"/>
        </w:rPr>
      </w:pPr>
    </w:p>
    <w:p>
      <w:pPr>
        <w:jc w:val="right"/>
        <w:rPr>
          <w:rtl w:val="0"/>
          <w:lang w:val="tr-TR" w:bidi="tr-TR" w:eastAsia="tr-TR"/>
        </w:rPr>
      </w:pPr>
    </w:p>
    <w:p>
      <w:pPr>
        <w:jc w:val="right"/>
        <w:rPr>
          <w:rtl w:val="0"/>
          <w:lang w:val="tr-TR" w:bidi="tr-TR" w:eastAsia="tr-TR"/>
        </w:rPr>
      </w:pPr>
    </w:p>
    <w:p>
      <w:pPr>
        <w:jc w:val="right"/>
        <w:rPr>
          <w:rtl w:val="0"/>
          <w:lang w:val="tr-TR" w:bidi="tr-TR" w:eastAsia="tr-TR"/>
        </w:rPr>
      </w:pPr>
    </w:p>
    <w:p>
      <w:pPr>
        <w:rPr>
          <w:rtl w:val="0"/>
          <w:lang w:val="tr-TR" w:bidi="tr-TR" w:eastAsia="tr-TR"/>
        </w:rPr>
      </w:pPr>
    </w:p>
    <w:p>
      <w:pPr>
        <w:rPr>
          <w:b w:val="1"/>
          <w:bCs w:val="1"/>
          <w:rtl w:val="0"/>
          <w:lang w:val="tr-TR" w:bidi="tr-TR" w:eastAsia="tr-TR"/>
        </w:rPr>
      </w:pPr>
      <w:r>
        <w:rPr>
          <w:b w:val="1"/>
          <w:bCs w:val="1"/>
          <w:rtl w:val="0"/>
          <w:lang w:val="tr-TR" w:bidi="tr-TR" w:eastAsia="tr-TR"/>
        </w:rPr>
        <w:t>9</w:t>
      </w:r>
      <w:r>
        <w:rPr>
          <w:b w:val="1"/>
          <w:bCs w:val="1"/>
          <w:rtl w:val="0"/>
          <w:lang w:val="tr-TR" w:bidi="tr-TR" w:eastAsia="tr-TR"/>
        </w:rPr>
        <w:t xml:space="preserve">/C SINIFI </w:t>
      </w:r>
      <w:r>
        <w:rPr>
          <w:b w:val="1"/>
          <w:bCs w:val="1"/>
          <w:rtl w:val="0"/>
          <w:lang w:val="tr-TR" w:bidi="tr-TR" w:eastAsia="tr-TR"/>
        </w:rPr>
        <w:t xml:space="preserve">ŞUBE ÖĞRETMENLER KURULU TOPLANTI </w:t>
      </w:r>
      <w:r>
        <w:rPr>
          <w:b w:val="1"/>
          <w:bCs w:val="1"/>
          <w:rtl w:val="0"/>
          <w:lang w:val="tr-TR" w:bidi="tr-TR" w:eastAsia="tr-TR"/>
        </w:rPr>
        <w:t xml:space="preserve"> </w:t>
      </w:r>
      <w:r>
        <w:rPr>
          <w:b w:val="1"/>
          <w:bCs w:val="1"/>
          <w:rtl w:val="0"/>
          <w:lang w:val="tr-TR" w:bidi="tr-TR" w:eastAsia="tr-TR"/>
        </w:rPr>
        <w:t>GÜNDEM MADDE</w:t>
      </w:r>
      <w:r>
        <w:rPr>
          <w:b w:val="1"/>
          <w:bCs w:val="1"/>
          <w:rtl w:val="0"/>
          <w:lang w:val="tr-TR" w:bidi="tr-TR" w:eastAsia="tr-TR"/>
        </w:rPr>
        <w:t>LERİ:</w:t>
      </w:r>
    </w:p>
    <w:p>
      <w:pPr>
        <w:rPr>
          <w:rtl w:val="0"/>
          <w:lang w:val="tr-TR" w:bidi="tr-TR" w:eastAsia="tr-TR"/>
        </w:rPr>
      </w:pPr>
    </w:p>
    <w:p>
      <w:pPr>
        <w:rPr>
          <w:rtl w:val="0"/>
          <w:lang w:val="tr-TR" w:bidi="tr-TR" w:eastAsia="tr-TR"/>
        </w:rPr>
      </w:pPr>
      <w:r>
        <w:rPr>
          <w:rtl w:val="0"/>
          <w:lang w:val="tr-TR" w:bidi="tr-TR" w:eastAsia="tr-TR"/>
        </w:rPr>
        <w:t>1. Açılış ve yoklama</w:t>
      </w:r>
    </w:p>
    <w:p>
      <w:pPr>
        <w:rPr>
          <w:rtl w:val="0"/>
          <w:lang w:val="tr-TR" w:bidi="tr-TR" w:eastAsia="tr-TR"/>
        </w:rPr>
      </w:pPr>
      <w:r>
        <w:rPr>
          <w:rtl w:val="0"/>
          <w:lang w:val="tr-TR" w:bidi="tr-TR" w:eastAsia="tr-TR"/>
        </w:rPr>
        <w:t xml:space="preserve">2. Eğitim </w:t>
      </w:r>
      <w:r>
        <w:rPr>
          <w:rtl w:val="0"/>
          <w:lang w:val="tr-TR" w:bidi="tr-TR" w:eastAsia="tr-TR"/>
        </w:rPr>
        <w:t>m</w:t>
      </w:r>
      <w:r>
        <w:rPr>
          <w:rtl w:val="0"/>
          <w:lang w:val="tr-TR" w:bidi="tr-TR" w:eastAsia="tr-TR"/>
        </w:rPr>
        <w:t xml:space="preserve">ateryallerinin </w:t>
      </w:r>
      <w:r>
        <w:rPr>
          <w:rtl w:val="0"/>
          <w:lang w:val="tr-TR" w:bidi="tr-TR" w:eastAsia="tr-TR"/>
        </w:rPr>
        <w:t>(</w:t>
      </w:r>
      <w:r>
        <w:rPr>
          <w:rtl w:val="0"/>
          <w:lang w:val="tr-TR" w:bidi="tr-TR" w:eastAsia="tr-TR"/>
        </w:rPr>
        <w:t>EBA) kullanımı</w:t>
      </w:r>
    </w:p>
    <w:p>
      <w:pPr>
        <w:rPr>
          <w:rtl w:val="0"/>
          <w:lang w:val="tr-TR" w:bidi="tr-TR" w:eastAsia="tr-TR"/>
        </w:rPr>
      </w:pPr>
      <w:r>
        <w:rPr>
          <w:rtl w:val="0"/>
          <w:lang w:val="tr-TR" w:bidi="tr-TR" w:eastAsia="tr-TR"/>
        </w:rPr>
        <w:t>3. Öğrencilerin başarı durumlarının ders bazında incelenmesi</w:t>
      </w:r>
    </w:p>
    <w:p>
      <w:pPr>
        <w:rPr>
          <w:rtl w:val="0"/>
          <w:lang w:val="tr-TR" w:bidi="tr-TR" w:eastAsia="tr-TR"/>
        </w:rPr>
      </w:pPr>
      <w:r>
        <w:rPr>
          <w:rtl w:val="0"/>
          <w:lang w:val="tr-TR" w:bidi="tr-TR" w:eastAsia="tr-TR"/>
        </w:rPr>
        <w:t>4. Eğitim kurumunun ilçe,il yurt</w:t>
      </w:r>
      <w:r>
        <w:rPr>
          <w:rtl w:val="0"/>
          <w:lang w:val="tr-TR" w:bidi="tr-TR" w:eastAsia="tr-TR"/>
        </w:rPr>
        <w:t xml:space="preserve"> içi ve yurt dışında düzenlenen bilimsel</w:t>
      </w:r>
      <w:r>
        <w:rPr>
          <w:rtl w:val="0"/>
          <w:lang w:val="tr-TR" w:bidi="tr-TR" w:eastAsia="tr-TR"/>
        </w:rPr>
        <w:t>, sosyal, kültürel, sportif, etkinlikler</w:t>
      </w:r>
      <w:r>
        <w:rPr>
          <w:rtl w:val="0"/>
          <w:lang w:val="tr-TR" w:bidi="tr-TR" w:eastAsia="tr-TR"/>
        </w:rPr>
        <w:t xml:space="preserve"> ve yarışmalar</w:t>
      </w:r>
      <w:r>
        <w:rPr>
          <w:rtl w:val="0"/>
          <w:lang w:val="tr-TR" w:bidi="tr-TR" w:eastAsia="tr-TR"/>
        </w:rPr>
        <w:t xml:space="preserve"> ile geziler bazında değerlendirilmesi</w:t>
      </w:r>
    </w:p>
    <w:p>
      <w:pPr>
        <w:rPr>
          <w:rtl w:val="0"/>
          <w:lang w:val="tr-TR" w:bidi="tr-TR" w:eastAsia="tr-TR"/>
        </w:rPr>
      </w:pPr>
      <w:r>
        <w:rPr>
          <w:rtl w:val="0"/>
          <w:lang w:val="tr-TR" w:bidi="tr-TR" w:eastAsia="tr-TR"/>
        </w:rPr>
        <w:t xml:space="preserve">5. İş sağlığı ve güvenliği </w:t>
      </w:r>
      <w:r>
        <w:rPr>
          <w:rtl w:val="0"/>
          <w:lang w:val="tr-TR" w:bidi="tr-TR" w:eastAsia="tr-TR"/>
        </w:rPr>
        <w:t xml:space="preserve">tedbirleri doğrultusunda eğitim öğretim faaliyetlerinin değerlendirlimesi </w:t>
      </w:r>
    </w:p>
    <w:p>
      <w:pPr>
        <w:rPr>
          <w:rtl w:val="0"/>
          <w:lang w:val="tr-TR" w:bidi="tr-TR" w:eastAsia="tr-TR"/>
        </w:rPr>
      </w:pPr>
      <w:r>
        <w:rPr>
          <w:rtl w:val="0"/>
          <w:lang w:val="tr-TR" w:bidi="tr-TR" w:eastAsia="tr-TR"/>
        </w:rPr>
        <w:t>6. Dilek ve temeniiler</w:t>
      </w:r>
    </w:p>
    <w:p>
      <w:pPr>
        <w:rPr>
          <w:rtl w:val="0"/>
          <w:lang w:val="tr-TR" w:bidi="tr-TR" w:eastAsia="tr-TR"/>
        </w:rPr>
      </w:pPr>
    </w:p>
    <w:p>
      <w:pPr>
        <w:spacing w:before="240" w:after="240"/>
        <w:ind w:firstLine="0" w:left="0" w:right="0"/>
        <w:outlineLvl w:val="2"/>
        <w:rPr>
          <w:b w:val="1"/>
          <w:sz w:val="27"/>
        </w:rPr>
      </w:pPr>
      <w:bookmarkStart w:id="0" w:name="_dx_frag_StartFragment"/>
      <w:bookmarkEnd w:id="0"/>
      <w:r>
        <w:rPr>
          <w:b w:val="1"/>
          <w:sz w:val="27"/>
          <w:szCs w:val="27"/>
        </w:rPr>
        <w:t>1. Açılış ve Yoklama</w:t>
      </w:r>
    </w:p>
    <w:p>
      <w:pPr>
        <w:spacing w:before="240" w:after="240"/>
        <w:ind w:firstLine="0" w:left="0" w:right="0"/>
      </w:pPr>
      <w:r>
        <w:t>Toplantı, sınıf rehber öğretmeninin başkanlığında açılmış, yoklama alınarak toplantı yeter sayısının sağlandığı görülmüştür. Toplantının gündem maddeleri kurul üyelerine okunmuş ve oy birliğiyle kabul edilmiştir.</w:t>
      </w:r>
    </w:p>
    <w:p>
      <w:pPr>
        <w:spacing w:before="240" w:after="240"/>
        <w:ind w:firstLine="0" w:left="0" w:right="0"/>
        <w:outlineLvl w:val="2"/>
        <w:rPr>
          <w:b w:val="1"/>
          <w:sz w:val="27"/>
        </w:rPr>
      </w:pPr>
      <w:r>
        <w:rPr>
          <w:b w:val="1"/>
          <w:sz w:val="27"/>
          <w:szCs w:val="27"/>
        </w:rPr>
        <w:t>2. Eğitim Materyallerinin (EBA) Kullanımı</w:t>
      </w:r>
    </w:p>
    <w:p>
      <w:pPr>
        <w:spacing w:before="240" w:after="240"/>
        <w:ind w:firstLine="0" w:left="0" w:right="0"/>
      </w:pPr>
      <w:r>
        <w:t>EBA platformunun derslerde destekleyici materyal olarak kullanımının öğrencilerin konu tekrarlarını yapmalarında ve bireysel öğrenmelerini desteklemede faydalı olduğu ifade edilmiştir.</w:t>
      </w:r>
      <w:r>
        <w:br w:type="textWrapping"/>
      </w:r>
      <w:r>
        <w:t>Öğretmenler tarafından EBA içeriklerinin özellikle konu pekiştirme, kazanım değerlendirme testleri ve video anlatımlarında aktif olarak kullanıldığı belirtilmiştir. Öğrencilerin EBA kullanımına teşvik edilmesi, ev ödevlerinde ve tekrar çalışmalarında EBA’dan daha fazla yararlanmalarının sağlanması gerektiği vurgulanmıştır.</w:t>
      </w:r>
    </w:p>
    <w:p>
      <w:pPr>
        <w:spacing w:before="240" w:after="240"/>
        <w:ind w:firstLine="0" w:left="0" w:right="0"/>
        <w:outlineLvl w:val="2"/>
        <w:rPr>
          <w:b w:val="1"/>
          <w:sz w:val="27"/>
        </w:rPr>
      </w:pPr>
      <w:r>
        <w:rPr>
          <w:b w:val="1"/>
          <w:sz w:val="27"/>
          <w:szCs w:val="27"/>
        </w:rPr>
        <w:t>3. Öğrencilerin Başarı Durumlarının Ders Bazında İncelenmesi</w:t>
      </w:r>
    </w:p>
    <w:p>
      <w:pPr>
        <w:spacing w:before="240" w:after="240"/>
        <w:ind w:firstLine="0" w:left="0" w:right="0"/>
      </w:pPr>
      <w:r>
        <w:t>9/C sınıfı öğrencilerinin ders bazında akademik başarı durumları değerlendirilmiştir.</w:t>
      </w:r>
      <w:r>
        <w:br w:type="textWrapping"/>
      </w:r>
      <w:r>
        <w:t xml:space="preserve">Genel olarak öğrencilerin derse katılım düzeylerinin </w:t>
      </w:r>
      <w:r>
        <w:rPr>
          <w:rtl w:val="0"/>
          <w:lang w:val="tr-TR" w:bidi="tr-TR" w:eastAsia="tr-TR"/>
        </w:rPr>
        <w:t xml:space="preserve">iyi </w:t>
      </w:r>
      <w:r>
        <w:t>seviyede olduğu, bazı öğrencilerin temel derslerde (Türk dili ve edebiyatı, matematik, fen bilimleri) desteklenmeye ihtiyaç duyduğu ifade edilmiştir.</w:t>
      </w:r>
      <w:r>
        <w:rPr>
          <w:rtl w:val="0"/>
          <w:lang w:val="tr-TR" w:bidi="tr-TR" w:eastAsia="tr-TR"/>
        </w:rPr>
        <w:t xml:space="preserve"> </w:t>
      </w:r>
      <w:r>
        <w:br w:type="textWrapping"/>
      </w:r>
      <w:r>
        <w:t>Başarısı düşük olan öğrenciler için bireysel takip yapılması, veli iş birliğinin artırılması ve gerektiğinde destekleyici çalışmaların planlanması kararlaştırılmıştır.</w:t>
      </w:r>
    </w:p>
    <w:p>
      <w:pPr>
        <w:spacing w:before="240" w:after="240"/>
        <w:ind w:firstLine="0" w:left="0" w:right="0"/>
      </w:pPr>
      <w:r>
        <w:rPr>
          <w:rtl w:val="0"/>
          <w:lang w:val="tr-TR" w:bidi="tr-TR" w:eastAsia="tr-TR"/>
        </w:rPr>
        <w:t xml:space="preserve">Özellikle 147 no.lu Mehmet Akif </w:t>
      </w:r>
      <w:r>
        <w:rPr>
          <w:rtl w:val="0"/>
          <w:lang w:val="tr-TR" w:bidi="tr-TR" w:eastAsia="tr-TR"/>
        </w:rPr>
        <w:t xml:space="preserve">DÖNMEZ'in </w:t>
      </w:r>
      <w:r>
        <w:rPr>
          <w:rtl w:val="0"/>
          <w:lang w:val="tr-TR" w:bidi="tr-TR" w:eastAsia="tr-TR"/>
        </w:rPr>
        <w:t xml:space="preserve">edebiyat dersine katılmadığı, </w:t>
      </w:r>
      <w:r>
        <w:rPr>
          <w:rtl w:val="0"/>
          <w:lang w:val="tr-TR" w:bidi="tr-TR" w:eastAsia="tr-TR"/>
        </w:rPr>
        <w:t xml:space="preserve">performansının </w:t>
      </w:r>
      <w:r>
        <w:rPr>
          <w:rtl w:val="0"/>
          <w:lang w:val="tr-TR" w:bidi="tr-TR" w:eastAsia="tr-TR"/>
        </w:rPr>
        <w:t xml:space="preserve">da diğer arkadaşlarına göre </w:t>
      </w:r>
      <w:r>
        <w:rPr>
          <w:rtl w:val="0"/>
          <w:lang w:val="tr-TR" w:bidi="tr-TR" w:eastAsia="tr-TR"/>
        </w:rPr>
        <w:t xml:space="preserve">düşük olduğu belirtilmiştir. </w:t>
      </w:r>
      <w:r>
        <w:rPr>
          <w:rtl w:val="0"/>
          <w:lang w:val="tr-TR" w:bidi="tr-TR" w:eastAsia="tr-TR"/>
        </w:rPr>
        <w:t xml:space="preserve">Bireysel görüşme yapılması </w:t>
      </w:r>
      <w:r>
        <w:rPr>
          <w:rtl w:val="0"/>
          <w:lang w:val="tr-TR" w:bidi="tr-TR" w:eastAsia="tr-TR"/>
        </w:rPr>
        <w:t>kararlaştırıldı.</w:t>
      </w:r>
    </w:p>
    <w:p>
      <w:pPr>
        <w:spacing w:before="240" w:after="240"/>
        <w:ind w:firstLine="0" w:left="0" w:right="0"/>
      </w:pPr>
    </w:p>
    <w:p>
      <w:pPr>
        <w:spacing w:before="240" w:after="240"/>
        <w:ind w:firstLine="0" w:left="0" w:right="0"/>
        <w:outlineLvl w:val="2"/>
        <w:rPr>
          <w:b w:val="1"/>
          <w:sz w:val="27"/>
        </w:rPr>
      </w:pPr>
      <w:r>
        <w:rPr>
          <w:b w:val="1"/>
          <w:sz w:val="27"/>
          <w:szCs w:val="27"/>
        </w:rPr>
        <w:t>4. İlçe, İl, Yurt İçi ve Yurt Dışında Düzenlenen Bilimsel, Sosyal, Kültürel, Sportif Etkinlikler ve Geziler</w:t>
      </w:r>
    </w:p>
    <w:p>
      <w:pPr>
        <w:spacing w:before="240" w:after="240"/>
        <w:ind w:firstLine="0" w:left="0" w:right="0"/>
      </w:pPr>
      <w:r>
        <w:t>Öğrencilerin sosyal, kültürel ve sportif etkinliklere katılımının akademik başarıyı ve okul aidiyetini olumlu yönde etkilediği belirtilmiştir.</w:t>
      </w:r>
      <w:r>
        <w:br w:type="textWrapping"/>
      </w:r>
      <w:r>
        <w:t>İlçe ve il düzeyinde düzenlenen yarışmalar, bilimsel ve kültürel etkinlikler hakkında öğrencilerin bilgilendirildiği; imkânlar doğrultusunda öğrencilerin bu tür faaliyetlere katılımının desteklenmesi gerektiği ifade edilmiştir.</w:t>
      </w:r>
      <w:r>
        <w:br w:type="textWrapping"/>
      </w:r>
      <w:r>
        <w:t>Gezilerin, rehberlik ve güvenlik kuralları çerçevesinde planlanmasının önemine değinilmiştir.</w:t>
      </w:r>
    </w:p>
    <w:p>
      <w:pPr>
        <w:spacing w:before="240" w:after="240"/>
        <w:ind w:firstLine="0" w:left="0" w:right="0"/>
        <w:outlineLvl w:val="2"/>
        <w:rPr>
          <w:b w:val="1"/>
          <w:sz w:val="27"/>
        </w:rPr>
      </w:pPr>
      <w:r>
        <w:rPr>
          <w:b w:val="1"/>
          <w:sz w:val="27"/>
          <w:szCs w:val="27"/>
        </w:rPr>
        <w:t>5. İş Sağlığı ve Güvenliği Tedbirleri Doğrultusunda Eğitim Öğretim Faaliyetlerinin Değerlendirilmesi</w:t>
      </w:r>
    </w:p>
    <w:p>
      <w:pPr>
        <w:spacing w:before="240" w:after="240"/>
        <w:ind w:firstLine="0" w:left="0" w:right="0"/>
      </w:pPr>
      <w:r>
        <w:t>Okulda alınan iş sağlığı ve güvenliği tedbirlerinin öğrenciler ve öğretmenler açısından önemine vurgu yapılmıştır.</w:t>
      </w:r>
      <w:r>
        <w:br w:type="textWrapping"/>
      </w:r>
      <w:r>
        <w:t>Sınıf içi ve okul genelinde güvenlik kurallarına uyulması, acil durumlarda öğrencilerin bilinçlendirilmesi ve gerekli uyarıların düzenli olarak yapılması gerektiği ifade edilmiştir.</w:t>
      </w:r>
      <w:r>
        <w:br w:type="textWrapping"/>
      </w:r>
      <w:r>
        <w:t>Öğrencilerin okul eşyalarını ve fiziki alanları güvenli şekilde kullanmaları konusunda rehberlik yapılmasına karar verilmiştir.</w:t>
      </w:r>
    </w:p>
    <w:p>
      <w:pPr>
        <w:spacing w:before="240" w:after="240"/>
        <w:ind w:firstLine="0" w:left="0" w:right="0"/>
        <w:outlineLvl w:val="2"/>
        <w:rPr>
          <w:b w:val="1"/>
          <w:sz w:val="27"/>
        </w:rPr>
      </w:pPr>
      <w:r>
        <w:rPr>
          <w:b w:val="1"/>
          <w:sz w:val="27"/>
          <w:szCs w:val="27"/>
        </w:rPr>
        <w:t>6. Dilek ve Temenniler</w:t>
      </w:r>
    </w:p>
    <w:p>
      <w:r>
        <w:t>Öğretmenler, öğrencilerin akademik ve sosyal gelişimlerinin artırılması için iş birliği içinde çalışmaya devam edeceklerini belirtmişlerdir.</w:t>
      </w:r>
      <w:r>
        <w:br w:type="textWrapping"/>
      </w:r>
      <w:r>
        <w:t>Velilerle iletişimin güçlendirilmesi, öğrencilerin derslere devam ve disiplin konularında daha dikkatli olmalarının sağlanması temenni edilmiştir.</w:t>
      </w:r>
      <w:r>
        <w:br w:type="textWrapping"/>
      </w:r>
      <w:r>
        <w:t>Toplantı, iyi dileklerle sona erdirilmiştir.</w:t>
      </w:r>
      <w:bookmarkStart w:id="1" w:name="_dx_frag_EndFragment"/>
      <w:bookmarkEnd w:id="1"/>
    </w:p>
    <w:p/>
    <w:p/>
    <w:p/>
    <w:p/>
    <w:p/>
    <w:p/>
    <w:p/>
    <w:p/>
    <w:p>
      <w:pPr>
        <w:rPr>
          <w:b w:val="1"/>
          <w:bCs w:val="1"/>
          <w:sz w:val="28"/>
          <w:szCs w:val="28"/>
        </w:rPr>
      </w:pPr>
      <w:r>
        <w:rPr>
          <w:b w:val="1"/>
          <w:bCs w:val="1"/>
          <w:sz w:val="28"/>
          <w:szCs w:val="28"/>
        </w:rPr>
        <w:t>Toplantı Katılımcıları</w:t>
      </w:r>
      <w:r>
        <w:rPr>
          <w:b w:val="1"/>
          <w:bCs w:val="1"/>
          <w:sz w:val="28"/>
          <w:szCs w:val="28"/>
          <w:rtl w:val="0"/>
          <w:lang w:val="tr-TR" w:bidi="tr-TR" w:eastAsia="tr-TR"/>
        </w:rPr>
        <w:t>:</w:t>
      </w:r>
    </w:p>
    <w:p/>
    <w:p>
      <w:r>
        <w:t>Sınıf Rehber Öğretmeni</w:t>
      </w:r>
    </w:p>
    <w:p/>
    <w:p>
      <w:r>
        <w:t>Okul Rehber Öğretmeni</w:t>
      </w:r>
    </w:p>
    <w:p/>
    <w:p>
      <w:r>
        <w:t>Türk Dili ve Edebiyatı</w:t>
      </w:r>
    </w:p>
    <w:p/>
    <w:p>
      <w:r>
        <w:t>Din Kültürü ve Ahlak Bilgisi</w:t>
      </w:r>
    </w:p>
    <w:p/>
    <w:p>
      <w:r>
        <w:t>Tarih Öğretmeni</w:t>
      </w:r>
    </w:p>
    <w:p/>
    <w:p>
      <w:r>
        <w:t>Coğrafya Öğretmeni</w:t>
      </w:r>
    </w:p>
    <w:p/>
    <w:p>
      <w:r>
        <w:t>Matematik Öğretmeni</w:t>
      </w:r>
    </w:p>
    <w:p/>
    <w:p>
      <w:r>
        <w:t>Fizik Öğretmeni</w:t>
      </w:r>
    </w:p>
    <w:p/>
    <w:p>
      <w:r>
        <w:t>Kimya Öğretmeni</w:t>
      </w:r>
    </w:p>
    <w:p/>
    <w:p>
      <w:r>
        <w:t>Biyoloji Öğretmeni</w:t>
      </w:r>
    </w:p>
    <w:p/>
    <w:p>
      <w:r>
        <w:t>Felsefe Öğretmeni</w:t>
      </w:r>
    </w:p>
    <w:p/>
    <w:p>
      <w:r>
        <w:t>Beden Eğitimi Öğretmeni</w:t>
      </w:r>
    </w:p>
    <w:p/>
    <w:p>
      <w:r>
        <w:t>Görsel / Müzik</w:t>
      </w:r>
    </w:p>
    <w:p/>
    <w:p>
      <w:r>
        <w:t>İngilizce Öğretmeni</w:t>
      </w:r>
    </w:p>
    <w:sectPr>
      <w:type w:val="nextPage"/>
      <w:pgMar w:left="1440" w:right="1440" w:top="1440" w:bottom="1440" w:header="720" w:footer="720" w:gutter="0"/>
    </w:sectPr>
  </w:body>
</w:document>
</file>

<file path=word/numbering.xml><?xml version="1.0" encoding="utf-8"?>
<w:numbering xmlns:w="http://schemas.openxmlformats.org/wordprocessingml/2006/main"/>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compressPunctuation"/>
  <w:compat/>
  <m:mathPr xmlns:m="http://schemas.openxmlformats.org/officeDocument/2006/math">
    <m:brkBin m:val="before"/>
    <m:brkBinSub m:val="--"/>
    <m:defJc m:val="centerGroup"/>
    <m:interSp m:val="0"/>
    <m:intLim m:val="undOvr"/>
    <m:intraSp m:val="0"/>
    <m:lMargin m:val="0"/>
    <m:mathFont m:val="Cambria Math"/>
    <m:naryLim m:val="undOvr"/>
    <m:postSp m:val="0"/>
    <m:preSp m:val="0"/>
    <m:rMargin m:val="0"/>
    <m:wrapIndent m:val="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API/25.2.3.0</Application>
  <AppVersion>25.2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Yusuf Kenan</dc:creator>
  <dcterms:created xsi:type="dcterms:W3CDTF">2026-01-07T07:21:12Z</dcterms:created>
  <cp:lastModifiedBy>Yusuf Kenan</cp:lastModifiedBy>
  <dcterms:modified xsi:type="dcterms:W3CDTF">2026-01-07T07:21:12Z</dcterms:modified>
  <cp:revision>1</cp:revision>
</cp:coreProperties>
</file>